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1">
        <w:rPr>
          <w:rFonts w:ascii="Times New Roman" w:hAnsi="Times New Roman" w:cs="Times New Roman"/>
          <w:b/>
          <w:sz w:val="28"/>
          <w:szCs w:val="28"/>
        </w:rPr>
        <w:t>Звіт</w:t>
      </w:r>
      <w:bookmarkStart w:id="0" w:name="_GoBack"/>
      <w:bookmarkEnd w:id="0"/>
    </w:p>
    <w:p w:rsid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1">
        <w:rPr>
          <w:rFonts w:ascii="Times New Roman" w:hAnsi="Times New Roman" w:cs="Times New Roman"/>
          <w:b/>
          <w:sz w:val="28"/>
          <w:szCs w:val="28"/>
        </w:rPr>
        <w:t xml:space="preserve"> про проведення електронних консультації щодо проекту орієнтовного плану проведення облдержадміністрацією консультацій з громадськістю на 2017 рік </w:t>
      </w:r>
    </w:p>
    <w:p w:rsidR="00722D21" w:rsidRP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1" w:rsidRDefault="00722D21" w:rsidP="00722D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держадміністрації, а також забезпечення гласності, відкритості та прозорості у її діяльності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722D21">
        <w:rPr>
          <w:rFonts w:ascii="Times New Roman" w:hAnsi="Times New Roman" w:cs="Times New Roman"/>
          <w:sz w:val="28"/>
          <w:szCs w:val="28"/>
        </w:rPr>
        <w:t xml:space="preserve"> інформаційної діяльності та комунікацій з громадськістю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 підготовлено проект орієнтовного плану проведення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>держадміністрацією консультацій з громадськістю на 2017 рік.</w:t>
      </w:r>
    </w:p>
    <w:p w:rsidR="00722D21" w:rsidRDefault="00722D21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 Проект річного орієнтовного плану розроблявся з урахуванням пропозицій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держадміністрації. Громадська рада при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 пропозицій до проекту орієнтовного плану не надала. </w:t>
      </w:r>
    </w:p>
    <w:p w:rsidR="00722D21" w:rsidRDefault="00722D21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З 13 до 28 грудня 2016 року проект річного орієнтовного плану проходив процедуру електронних консультацій з громадськістю на офіційному веб-сайті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держадміністрації. Пропозиції та зауваження до проекту річного орієнтовного плану консультацій з громадськістю не надходили. </w:t>
      </w:r>
    </w:p>
    <w:p w:rsidR="00C94D55" w:rsidRPr="00722D21" w:rsidRDefault="00722D21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</w:t>
      </w:r>
      <w:r w:rsidRPr="00722D21">
        <w:rPr>
          <w:rFonts w:ascii="Times New Roman" w:hAnsi="Times New Roman" w:cs="Times New Roman"/>
          <w:sz w:val="28"/>
          <w:szCs w:val="28"/>
        </w:rPr>
        <w:t xml:space="preserve"> інформаційної діяльності та комунікацій з громадськістю </w:t>
      </w:r>
      <w:r>
        <w:rPr>
          <w:rFonts w:ascii="Times New Roman" w:hAnsi="Times New Roman" w:cs="Times New Roman"/>
          <w:sz w:val="28"/>
          <w:szCs w:val="28"/>
        </w:rPr>
        <w:t>апарату рай</w:t>
      </w:r>
      <w:r w:rsidRPr="00722D21">
        <w:rPr>
          <w:rFonts w:ascii="Times New Roman" w:hAnsi="Times New Roman" w:cs="Times New Roman"/>
          <w:sz w:val="28"/>
          <w:szCs w:val="28"/>
        </w:rPr>
        <w:t>держадміністрації</w:t>
      </w:r>
    </w:p>
    <w:sectPr w:rsidR="00C94D55" w:rsidRPr="0072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F"/>
    <w:rsid w:val="00722D21"/>
    <w:rsid w:val="00A7089F"/>
    <w:rsid w:val="00C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D6FE-E335-433F-B1AD-BFE0D2E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2017-02-08T12:16:00Z</dcterms:created>
  <dcterms:modified xsi:type="dcterms:W3CDTF">2017-02-08T12:26:00Z</dcterms:modified>
</cp:coreProperties>
</file>